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182B8" w14:textId="77777777" w:rsidR="000466AB" w:rsidRDefault="00FD14AA" w:rsidP="00A73F6B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092485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D246CA">
        <w:rPr>
          <w:rFonts w:ascii="나눔고딕" w:eastAsia="나눔고딕" w:hAnsi="나눔고딕"/>
          <w:b/>
          <w:sz w:val="18"/>
          <w:szCs w:val="18"/>
          <w:u w:val="single"/>
        </w:rPr>
        <w:t>14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의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345322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D246CA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</w:t>
      </w:r>
      <w:r w:rsidR="007A5B2F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092485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="00D246CA">
        <w:rPr>
          <w:rFonts w:ascii="나눔고딕" w:eastAsia="나눔고딕" w:hAnsi="나눔고딕"/>
          <w:b/>
          <w:sz w:val="18"/>
          <w:szCs w:val="18"/>
          <w:u w:val="single"/>
        </w:rPr>
        <w:t>-18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</w:p>
    <w:p w14:paraId="1242F2AE" w14:textId="7AE2714D" w:rsidR="00A73F6B" w:rsidRPr="00AF295F" w:rsidRDefault="000466AB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0466AB">
        <w:rPr>
          <w:rFonts w:ascii="나눔고딕" w:eastAsia="나눔고딕" w:hAnsi="나눔고딕" w:hint="eastAsia"/>
          <w:b/>
          <w:sz w:val="18"/>
          <w:szCs w:val="18"/>
          <w:u w:val="single"/>
        </w:rPr>
        <w:t>나를</w:t>
      </w:r>
      <w:r w:rsidRPr="000466AB">
        <w:rPr>
          <w:rFonts w:ascii="나눔고딕" w:eastAsia="나눔고딕" w:hAnsi="나눔고딕"/>
          <w:b/>
          <w:sz w:val="18"/>
          <w:szCs w:val="18"/>
          <w:u w:val="single"/>
        </w:rPr>
        <w:t xml:space="preserve"> 떠낸 반석과 나를 파낸 우묵한 구덩이를 기억하라!!</w:t>
      </w:r>
    </w:p>
    <w:p w14:paraId="62E7C42F" w14:textId="63FFA38B" w:rsidR="00345322" w:rsidRPr="000466AB" w:rsidRDefault="00345322" w:rsidP="00345322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4"/>
          <w:szCs w:val="4"/>
        </w:rPr>
      </w:pPr>
    </w:p>
    <w:p w14:paraId="4C42E3B3" w14:textId="1002778D" w:rsidR="000466AB" w:rsidRPr="000466AB" w:rsidRDefault="000466AB" w:rsidP="000466A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</w:t>
      </w:r>
      <w:r w:rsidRPr="000466A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데살로니가에서의 행적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] </w:t>
      </w:r>
    </w:p>
    <w:p w14:paraId="1A94B824" w14:textId="77777777" w:rsidR="000466AB" w:rsidRPr="000466AB" w:rsidRDefault="000466AB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77BA3732" w14:textId="2E15EF93" w:rsidR="000466AB" w:rsidRDefault="000466AB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바울의 전도를 듣고 복음 안으로 들어오는 사람들로 인해 바울을 공격하는 유대인들의 이유는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</w:p>
    <w:p w14:paraId="4024C29B" w14:textId="77777777" w:rsidR="000466AB" w:rsidRDefault="000466AB" w:rsidP="000466A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4050BC96" w14:textId="77777777" w:rsidR="000466AB" w:rsidRDefault="000466AB" w:rsidP="000466A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2B18C099" w14:textId="7342A044" w:rsidR="000466AB" w:rsidRDefault="000466AB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088F5D0" w14:textId="4E93478D" w:rsidR="000466AB" w:rsidRDefault="000466AB" w:rsidP="000466A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</w:t>
      </w:r>
      <w:proofErr w:type="spellStart"/>
      <w:r w:rsidRPr="000466A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베뢰아에서의</w:t>
      </w:r>
      <w:proofErr w:type="spellEnd"/>
      <w:r w:rsidRPr="000466A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행적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]</w:t>
      </w:r>
    </w:p>
    <w:p w14:paraId="189DF0B0" w14:textId="77777777" w:rsidR="000466AB" w:rsidRDefault="000466AB" w:rsidP="000466A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17B92CCF" w14:textId="77777777" w:rsidR="000466AB" w:rsidRDefault="000466AB" w:rsidP="000466A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7E5EFBEE" w14:textId="17E56DAD" w:rsidR="000466AB" w:rsidRPr="000466AB" w:rsidRDefault="000466AB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4"/>
          <w:lang w:val="en-AU"/>
        </w:rPr>
      </w:pPr>
    </w:p>
    <w:p w14:paraId="57AD3A99" w14:textId="7063D9C6" w:rsidR="000466AB" w:rsidRDefault="000466AB" w:rsidP="00D60AB6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</w:pPr>
      <w:r w:rsidRPr="000466AB">
        <w:rPr>
          <w:rFonts w:ascii="나눔고딕" w:eastAsia="나눔고딕" w:hAnsi="나눔고딕" w:cs="Times New Roman"/>
          <w:bCs/>
          <w:snapToGrid w:val="0"/>
          <w:sz w:val="16"/>
          <w:szCs w:val="16"/>
        </w:rPr>
        <w:drawing>
          <wp:inline distT="0" distB="0" distL="0" distR="0" wp14:anchorId="41A68614" wp14:editId="106B28AC">
            <wp:extent cx="4474845" cy="2691130"/>
            <wp:effectExtent l="0" t="0" r="1905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20"/>
                    <a:stretch/>
                  </pic:blipFill>
                  <pic:spPr bwMode="auto">
                    <a:xfrm>
                      <a:off x="0" y="0"/>
                      <a:ext cx="4474845" cy="2691130"/>
                    </a:xfrm>
                    <a:prstGeom prst="rect">
                      <a:avLst/>
                    </a:prstGeom>
                    <a:solidFill>
                      <a:schemeClr val="tx2">
                        <a:lumMod val="50000"/>
                      </a:schemeClr>
                    </a:solidFill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DE58321" w14:textId="2DABDBD3" w:rsidR="000466AB" w:rsidRPr="00F34A73" w:rsidRDefault="000466AB" w:rsidP="000466A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</w:t>
      </w:r>
      <w:r w:rsidRPr="000466A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아테네에서의 행적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]</w:t>
      </w:r>
      <w:r w:rsidR="00F34A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="00F34A73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</w:t>
      </w:r>
    </w:p>
    <w:p w14:paraId="4BB49489" w14:textId="77777777" w:rsidR="000466AB" w:rsidRDefault="000466AB" w:rsidP="000466A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7AA7BBD8" w14:textId="5C0DCF5B" w:rsidR="000466AB" w:rsidRDefault="000466AB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8D8AA48" w14:textId="6052C639" w:rsidR="00F34A73" w:rsidRPr="00F34A73" w:rsidRDefault="00F34A73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</w:pPr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17:18 …몇몇 </w:t>
      </w:r>
      <w:proofErr w:type="spellStart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에피쿠로스</w:t>
      </w:r>
      <w:proofErr w:type="spellEnd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철학자와 </w:t>
      </w:r>
      <w:proofErr w:type="spellStart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스토아</w:t>
      </w:r>
      <w:proofErr w:type="spellEnd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철학자도 바울과 논쟁하였는데, 그 가운데서 몇몇 사람은 “이 말쟁이가 도대체 무슨 소리를 하려는 것인가?” 하고 말하는가 하면, 또 몇몇 사람은 “그는 외국 신들을 선전하는 사람인 것 같다” 하고 말하기도 하였다. 그것은 바울이 예수를 전하고 부활을 전하기 때문이었다.</w:t>
      </w:r>
    </w:p>
    <w:p w14:paraId="628B6FC4" w14:textId="1A4BA419" w:rsidR="00F34A73" w:rsidRDefault="00F34A73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2E30A27" w14:textId="3C92AF79" w:rsidR="00F34A73" w:rsidRDefault="00F34A73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초대교회 사도들과 바울이 전한 핵심은 십자가 보다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이었다.</w:t>
      </w:r>
    </w:p>
    <w:p w14:paraId="2494A91A" w14:textId="351CFAD4" w:rsidR="00F34A73" w:rsidRDefault="00F34A73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3CF744D" w14:textId="373A1C31" w:rsidR="00F34A73" w:rsidRPr="00F34A73" w:rsidRDefault="00F34A73" w:rsidP="00D60AB6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</w:rPr>
      </w:pPr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</w:rPr>
        <w:t xml:space="preserve">17:19 그들이 바울을 붙들어 </w:t>
      </w:r>
      <w:proofErr w:type="spellStart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</w:rPr>
        <w:t>아레오바고</w:t>
      </w:r>
      <w:proofErr w:type="spellEnd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</w:rPr>
        <w:t xml:space="preserve"> 법정으로 데리고 가서 "당신이 말하는 이 새로운 교훈이 무엇인지 우리가 알 수 </w:t>
      </w:r>
      <w:proofErr w:type="spellStart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</w:rPr>
        <w:t>있겠소</w:t>
      </w:r>
      <w:proofErr w:type="spellEnd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</w:rPr>
        <w:t>?</w:t>
      </w:r>
    </w:p>
    <w:p w14:paraId="3DCC70A9" w14:textId="77777777" w:rsidR="00F34A73" w:rsidRDefault="00F34A73" w:rsidP="00D60AB6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</w:pPr>
    </w:p>
    <w:p w14:paraId="343F2584" w14:textId="0BD33228" w:rsidR="000466AB" w:rsidRPr="000466AB" w:rsidRDefault="000466AB" w:rsidP="000466A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proofErr w:type="spellStart"/>
      <w:r w:rsidRPr="000466A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아레오바고</w:t>
      </w:r>
      <w:proofErr w:type="spellEnd"/>
      <w:r w:rsidRPr="000466A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전도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</w:t>
      </w:r>
    </w:p>
    <w:p w14:paraId="5DC8B954" w14:textId="77777777" w:rsidR="000466AB" w:rsidRDefault="000466AB" w:rsidP="000466A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04C24DA6" w14:textId="77777777" w:rsidR="000466AB" w:rsidRDefault="000466AB" w:rsidP="000466A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74E9B9E8" w14:textId="280B0AEC" w:rsidR="000466AB" w:rsidRDefault="000466AB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AAEB801" w14:textId="4F029A8A" w:rsidR="00F34A73" w:rsidRPr="00F34A73" w:rsidRDefault="00F34A73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</w:pPr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17:27 이렇게 하신 것은 사람으로 하여금 하나님을 찾게 하시려는 것입니다. 사람이 하나님을 더듬어 찾기만 하면 만날 수 있을 것입니다. 사실, 하나님은 우리 각 사람에게서 멀리 떨어져 계시지 않습니다.</w:t>
      </w:r>
    </w:p>
    <w:p w14:paraId="0F0AC06E" w14:textId="77777777" w:rsidR="00F34A73" w:rsidRPr="00F34A73" w:rsidRDefault="00F34A73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i/>
          <w:iCs/>
          <w:snapToGrid w:val="0"/>
          <w:sz w:val="12"/>
          <w:szCs w:val="12"/>
          <w:lang w:val="en-AU"/>
        </w:rPr>
      </w:pPr>
      <w:r w:rsidRPr="00F34A73">
        <w:rPr>
          <w:rFonts w:ascii="나눔고딕" w:eastAsia="나눔고딕" w:hAnsi="나눔고딕" w:cs="Times New Roman" w:hint="eastAsia"/>
          <w:b/>
          <w:i/>
          <w:iCs/>
          <w:snapToGrid w:val="0"/>
          <w:sz w:val="12"/>
          <w:szCs w:val="12"/>
          <w:lang w:val="en-AU"/>
        </w:rPr>
        <w:t>신명기</w:t>
      </w:r>
      <w:r w:rsidRPr="00F34A73">
        <w:rPr>
          <w:rFonts w:ascii="나눔고딕" w:eastAsia="나눔고딕" w:hAnsi="나눔고딕" w:cs="Times New Roman"/>
          <w:b/>
          <w:i/>
          <w:iCs/>
          <w:snapToGrid w:val="0"/>
          <w:sz w:val="12"/>
          <w:szCs w:val="12"/>
          <w:lang w:val="en-AU"/>
        </w:rPr>
        <w:t xml:space="preserve"> 30장</w:t>
      </w:r>
    </w:p>
    <w:p w14:paraId="31EF7A7F" w14:textId="52BF2F20" w:rsidR="00F34A73" w:rsidRPr="00F34A73" w:rsidRDefault="00F34A73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2"/>
          <w:szCs w:val="12"/>
          <w:lang w:val="en-AU"/>
        </w:rPr>
      </w:pPr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2"/>
          <w:szCs w:val="12"/>
          <w:lang w:val="en-AU"/>
        </w:rPr>
        <w:t xml:space="preserve">11 오늘 내가 너희에게 내리는 이 명령은, 너희가 실천하기 어려운 것도 아니고, 너희의 능력이 미치지 못하는 것도 아니다… … 14 그 명령은 너희에게 아주 가까운 곳에 있다. 너희의 입에 있고 너희의 마음에 있으니, 너희가 그것을 실천할 수 있다. </w:t>
      </w:r>
    </w:p>
    <w:p w14:paraId="70A338CE" w14:textId="77777777" w:rsidR="00F34A73" w:rsidRDefault="00F34A73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1A4BE0EB" w14:textId="77777777" w:rsidR="00F34A73" w:rsidRDefault="00F34A73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48329946" w14:textId="77777777" w:rsidR="00F34A73" w:rsidRDefault="00F34A73" w:rsidP="00D60AB6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</w:pPr>
    </w:p>
    <w:p w14:paraId="52344AA2" w14:textId="53EA75CF" w:rsidR="000466AB" w:rsidRPr="000466AB" w:rsidRDefault="000466AB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</w:t>
      </w:r>
      <w:r w:rsidRPr="000466A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고린도에서의 행적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]</w:t>
      </w:r>
    </w:p>
    <w:p w14:paraId="57499A3A" w14:textId="3DAE848D" w:rsidR="00F34A73" w:rsidRPr="00F34A73" w:rsidRDefault="00F34A73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4"/>
          <w:lang w:val="en-AU"/>
        </w:rPr>
      </w:pPr>
    </w:p>
    <w:p w14:paraId="6B1FFB1F" w14:textId="18E6E33F" w:rsidR="00F34A73" w:rsidRPr="00F34A73" w:rsidRDefault="00F34A73" w:rsidP="00F34A73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</w:pPr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18:1 그 후에 바울이 </w:t>
      </w:r>
      <w:proofErr w:type="spellStart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아덴을</w:t>
      </w:r>
      <w:proofErr w:type="spellEnd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떠나 고린도에 이르러 18:2 </w:t>
      </w:r>
      <w:proofErr w:type="spellStart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아굴라라</w:t>
      </w:r>
      <w:proofErr w:type="spellEnd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하는 본도에서 난 유대인 한 사람을 만나니 </w:t>
      </w:r>
      <w:proofErr w:type="spellStart"/>
      <w:r w:rsidRPr="00F34A73">
        <w:rPr>
          <w:rFonts w:ascii="나눔고딕" w:eastAsia="나눔고딕" w:hAnsi="나눔고딕" w:cs="Times New Roman"/>
          <w:b/>
          <w:i/>
          <w:iCs/>
          <w:snapToGrid w:val="0"/>
          <w:sz w:val="16"/>
          <w:szCs w:val="16"/>
          <w:shd w:val="pct15" w:color="auto" w:fill="FFFFFF"/>
          <w:lang w:val="en-AU"/>
        </w:rPr>
        <w:t>글라우디오가</w:t>
      </w:r>
      <w:proofErr w:type="spellEnd"/>
      <w:r w:rsidRPr="00F34A73">
        <w:rPr>
          <w:rFonts w:ascii="나눔고딕" w:eastAsia="나눔고딕" w:hAnsi="나눔고딕" w:cs="Times New Roman"/>
          <w:b/>
          <w:i/>
          <w:iCs/>
          <w:snapToGrid w:val="0"/>
          <w:sz w:val="16"/>
          <w:szCs w:val="16"/>
          <w:shd w:val="pct15" w:color="auto" w:fill="FFFFFF"/>
          <w:lang w:val="en-AU"/>
        </w:rPr>
        <w:t xml:space="preserve"> 모든 유대인을 명하여 로마에서 떠나라 한 고로 </w:t>
      </w:r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그가 그 아내 </w:t>
      </w:r>
      <w:proofErr w:type="spellStart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브리스길라와</w:t>
      </w:r>
      <w:proofErr w:type="spellEnd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함께 </w:t>
      </w:r>
      <w:proofErr w:type="spellStart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이달리야로부터</w:t>
      </w:r>
      <w:proofErr w:type="spellEnd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새로 </w:t>
      </w:r>
      <w:proofErr w:type="spellStart"/>
      <w:r w:rsidRPr="00F34A73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온지라</w:t>
      </w:r>
      <w:proofErr w:type="spellEnd"/>
    </w:p>
    <w:p w14:paraId="558123B5" w14:textId="77777777" w:rsidR="00F34A73" w:rsidRDefault="00F34A73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D702DAC" w14:textId="69C05E78" w:rsidR="00F34A73" w:rsidRDefault="00F34A73" w:rsidP="00F34A73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A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D49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년경 </w:t>
      </w:r>
      <w:proofErr w:type="spellStart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클라우디우스</w:t>
      </w:r>
      <w:proofErr w:type="spell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황제가 유대인추방 명령을 내린 이유</w:t>
      </w:r>
    </w:p>
    <w:p w14:paraId="7AE207C3" w14:textId="5643ADD2" w:rsidR="00F34A73" w:rsidRDefault="00F34A73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0BC746D0" w14:textId="77777777" w:rsidR="00F34A73" w:rsidRDefault="00F34A73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5B4F0736" w14:textId="13F51762" w:rsidR="000466AB" w:rsidRDefault="000466AB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C8ED2C2" w14:textId="74717B5C" w:rsidR="00F34A73" w:rsidRPr="00F34A73" w:rsidRDefault="00F34A73" w:rsidP="00D60AB6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</w:pPr>
      <w:r w:rsidRPr="00F34A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텐트메이커</w:t>
      </w:r>
    </w:p>
    <w:p w14:paraId="555F7EBE" w14:textId="77777777" w:rsidR="00F34A73" w:rsidRDefault="00F34A73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41BB831F" w14:textId="77777777" w:rsidR="00F34A73" w:rsidRDefault="00F34A73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3C5EE9DB" w14:textId="77777777" w:rsidR="00D246CA" w:rsidRPr="0097533D" w:rsidRDefault="00D246C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5652356E" w14:textId="77777777" w:rsidR="000466AB" w:rsidRPr="000466AB" w:rsidRDefault="000466AB" w:rsidP="000466AB">
      <w:pPr>
        <w:rPr>
          <w:rFonts w:ascii="나눔고딕" w:eastAsia="나눔고딕" w:hAnsi="나눔고딕"/>
          <w:sz w:val="16"/>
          <w:szCs w:val="16"/>
        </w:rPr>
      </w:pPr>
      <w:r w:rsidRPr="000466AB">
        <w:rPr>
          <w:rFonts w:ascii="나눔고딕" w:eastAsia="나눔고딕" w:hAnsi="나눔고딕"/>
          <w:sz w:val="16"/>
          <w:szCs w:val="16"/>
        </w:rPr>
        <w:t xml:space="preserve">1. 데살로니가에서 바울은 왜 </w:t>
      </w:r>
      <w:proofErr w:type="spellStart"/>
      <w:r w:rsidRPr="000466AB">
        <w:rPr>
          <w:rFonts w:ascii="나눔고딕" w:eastAsia="나눔고딕" w:hAnsi="나눔고딕"/>
          <w:sz w:val="16"/>
          <w:szCs w:val="16"/>
        </w:rPr>
        <w:t>베뢰아로</w:t>
      </w:r>
      <w:proofErr w:type="spellEnd"/>
      <w:r w:rsidRPr="000466AB">
        <w:rPr>
          <w:rFonts w:ascii="나눔고딕" w:eastAsia="나눔고딕" w:hAnsi="나눔고딕"/>
          <w:sz w:val="16"/>
          <w:szCs w:val="16"/>
        </w:rPr>
        <w:t xml:space="preserve"> 가야 했는가? 하나님의 말씀대로 순종하는 삶을 산다고 생각하는데도 불구하고 계속해서 삶이 꼬이고 어려워지는 경우가 있었는가, 또는 본 적이 있는가? 이유가 무엇이라고 생각하는가? 복음에 대한 세상과 상대방의 적대적인 반응에 대해 나는 어떻게 대처하는가?</w:t>
      </w:r>
    </w:p>
    <w:p w14:paraId="2AD89F1E" w14:textId="77777777" w:rsidR="000466AB" w:rsidRPr="000466AB" w:rsidRDefault="000466AB" w:rsidP="000466AB">
      <w:pPr>
        <w:rPr>
          <w:rFonts w:ascii="나눔고딕" w:eastAsia="나눔고딕" w:hAnsi="나눔고딕"/>
          <w:sz w:val="16"/>
          <w:szCs w:val="16"/>
        </w:rPr>
      </w:pPr>
      <w:r w:rsidRPr="000466AB">
        <w:rPr>
          <w:rFonts w:ascii="나눔고딕" w:eastAsia="나눔고딕" w:hAnsi="나눔고딕"/>
          <w:sz w:val="16"/>
          <w:szCs w:val="16"/>
        </w:rPr>
        <w:t xml:space="preserve">2. </w:t>
      </w:r>
      <w:proofErr w:type="spellStart"/>
      <w:r w:rsidRPr="000466AB">
        <w:rPr>
          <w:rFonts w:ascii="나눔고딕" w:eastAsia="나눔고딕" w:hAnsi="나눔고딕"/>
          <w:sz w:val="16"/>
          <w:szCs w:val="16"/>
        </w:rPr>
        <w:t>베뢰아</w:t>
      </w:r>
      <w:proofErr w:type="spellEnd"/>
      <w:r w:rsidRPr="000466AB">
        <w:rPr>
          <w:rFonts w:ascii="나눔고딕" w:eastAsia="나눔고딕" w:hAnsi="나눔고딕"/>
          <w:sz w:val="16"/>
          <w:szCs w:val="16"/>
        </w:rPr>
        <w:t xml:space="preserve"> 사람들의 경우 복음을 바르게 받을 수 있는 태도가 있었다고 했는데 그것이 무엇인가? 그런 태도에 장단점이 무엇일까? </w:t>
      </w:r>
      <w:proofErr w:type="spellStart"/>
      <w:r w:rsidRPr="000466AB">
        <w:rPr>
          <w:rFonts w:ascii="나눔고딕" w:eastAsia="나눔고딕" w:hAnsi="나눔고딕"/>
          <w:sz w:val="16"/>
          <w:szCs w:val="16"/>
        </w:rPr>
        <w:t>베뢰아에</w:t>
      </w:r>
      <w:proofErr w:type="spellEnd"/>
      <w:r w:rsidRPr="000466AB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0466AB">
        <w:rPr>
          <w:rFonts w:ascii="나눔고딕" w:eastAsia="나눔고딕" w:hAnsi="나눔고딕"/>
          <w:sz w:val="16"/>
          <w:szCs w:val="16"/>
        </w:rPr>
        <w:t>실라와</w:t>
      </w:r>
      <w:proofErr w:type="spellEnd"/>
      <w:r w:rsidRPr="000466AB">
        <w:rPr>
          <w:rFonts w:ascii="나눔고딕" w:eastAsia="나눔고딕" w:hAnsi="나눔고딕"/>
          <w:sz w:val="16"/>
          <w:szCs w:val="16"/>
        </w:rPr>
        <w:t xml:space="preserve"> 디모데를 남긴 이유는 무엇이고 저들의 사역은 무엇이었을까? 바울이 가는 곳마다 전한 것은 무엇인가?</w:t>
      </w:r>
    </w:p>
    <w:p w14:paraId="26480686" w14:textId="535D19CA" w:rsidR="002A0312" w:rsidRDefault="000466AB" w:rsidP="000466AB">
      <w:pPr>
        <w:rPr>
          <w:rFonts w:ascii="나눔고딕" w:eastAsia="나눔고딕" w:hAnsi="나눔고딕"/>
          <w:sz w:val="16"/>
          <w:szCs w:val="16"/>
        </w:rPr>
      </w:pPr>
      <w:r w:rsidRPr="000466AB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0466AB">
        <w:rPr>
          <w:rFonts w:ascii="나눔고딕" w:eastAsia="나눔고딕" w:hAnsi="나눔고딕"/>
          <w:sz w:val="16"/>
          <w:szCs w:val="16"/>
        </w:rPr>
        <w:t>세계여러나라에는</w:t>
      </w:r>
      <w:proofErr w:type="spellEnd"/>
      <w:r w:rsidRPr="000466AB">
        <w:rPr>
          <w:rFonts w:ascii="나눔고딕" w:eastAsia="나눔고딕" w:hAnsi="나눔고딕"/>
          <w:sz w:val="16"/>
          <w:szCs w:val="16"/>
        </w:rPr>
        <w:t xml:space="preserve"> 아테네의 </w:t>
      </w:r>
      <w:proofErr w:type="spellStart"/>
      <w:r w:rsidRPr="000466AB">
        <w:rPr>
          <w:rFonts w:ascii="나눔고딕" w:eastAsia="나눔고딕" w:hAnsi="나눔고딕"/>
          <w:sz w:val="16"/>
          <w:szCs w:val="16"/>
        </w:rPr>
        <w:t>만신전</w:t>
      </w:r>
      <w:proofErr w:type="spellEnd"/>
      <w:r w:rsidRPr="000466AB">
        <w:rPr>
          <w:rFonts w:ascii="나눔고딕" w:eastAsia="나눔고딕" w:hAnsi="나눔고딕"/>
          <w:sz w:val="16"/>
          <w:szCs w:val="16"/>
        </w:rPr>
        <w:t>(</w:t>
      </w:r>
      <w:proofErr w:type="spellStart"/>
      <w:r w:rsidRPr="000466AB">
        <w:rPr>
          <w:rFonts w:ascii="나눔고딕" w:eastAsia="나눔고딕" w:hAnsi="나눔고딕"/>
          <w:sz w:val="16"/>
          <w:szCs w:val="16"/>
        </w:rPr>
        <w:t>판테온</w:t>
      </w:r>
      <w:proofErr w:type="spellEnd"/>
      <w:r w:rsidRPr="000466AB">
        <w:rPr>
          <w:rFonts w:ascii="나눔고딕" w:eastAsia="나눔고딕" w:hAnsi="나눔고딕"/>
          <w:sz w:val="16"/>
          <w:szCs w:val="16"/>
        </w:rPr>
        <w:t xml:space="preserve">)과 같은 우상숭배, 미신이 없는 나라가 없는데... 유대민족들은 언제 그리고 왜 이런 우상숭배로부터 완전히 벗어나 오직 하나님을 믿게 되었는가? 바울이 </w:t>
      </w:r>
      <w:proofErr w:type="spellStart"/>
      <w:r w:rsidRPr="000466AB">
        <w:rPr>
          <w:rFonts w:ascii="나눔고딕" w:eastAsia="나눔고딕" w:hAnsi="나눔고딕"/>
          <w:sz w:val="16"/>
          <w:szCs w:val="16"/>
        </w:rPr>
        <w:t>아레오바고에서</w:t>
      </w:r>
      <w:proofErr w:type="spellEnd"/>
      <w:r w:rsidRPr="000466AB">
        <w:rPr>
          <w:rFonts w:ascii="나눔고딕" w:eastAsia="나눔고딕" w:hAnsi="나눔고딕"/>
          <w:sz w:val="16"/>
          <w:szCs w:val="16"/>
        </w:rPr>
        <w:t xml:space="preserve"> 설교하며 전도한 하나님에 대한 핵심을 요약해보라. </w:t>
      </w:r>
      <w:proofErr w:type="spellStart"/>
      <w:r w:rsidRPr="000466AB">
        <w:rPr>
          <w:rFonts w:ascii="나눔고딕" w:eastAsia="나눔고딕" w:hAnsi="나눔고딕"/>
          <w:sz w:val="16"/>
          <w:szCs w:val="16"/>
        </w:rPr>
        <w:t>클라우디우스</w:t>
      </w:r>
      <w:proofErr w:type="spellEnd"/>
      <w:r w:rsidRPr="000466AB">
        <w:rPr>
          <w:rFonts w:ascii="나눔고딕" w:eastAsia="나눔고딕" w:hAnsi="나눔고딕"/>
          <w:sz w:val="16"/>
          <w:szCs w:val="16"/>
        </w:rPr>
        <w:t xml:space="preserve"> 황제는 유대인추방 사건으로... 아테네 시민들은 바울의 전하는 것으로 하나님의 초대를 받았다는 것에 대해 어떻게 생각하는가? 온 세상을 향한 하나님의 부르심은 어떻게 구체적으로 이루어진</w:t>
      </w:r>
      <w:r w:rsidRPr="000466AB">
        <w:rPr>
          <w:rFonts w:ascii="나눔고딕" w:eastAsia="나눔고딕" w:hAnsi="나눔고딕" w:hint="eastAsia"/>
          <w:sz w:val="16"/>
          <w:szCs w:val="16"/>
        </w:rPr>
        <w:t>다고</w:t>
      </w:r>
      <w:r w:rsidRPr="000466AB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0466AB">
        <w:rPr>
          <w:rFonts w:ascii="나눔고딕" w:eastAsia="나눔고딕" w:hAnsi="나눔고딕"/>
          <w:sz w:val="16"/>
          <w:szCs w:val="16"/>
        </w:rPr>
        <w:t>생가하는가</w:t>
      </w:r>
      <w:proofErr w:type="spellEnd"/>
      <w:r w:rsidRPr="000466AB">
        <w:rPr>
          <w:rFonts w:ascii="나눔고딕" w:eastAsia="나눔고딕" w:hAnsi="나눔고딕"/>
          <w:sz w:val="16"/>
          <w:szCs w:val="16"/>
        </w:rPr>
        <w:t>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1A45E" w14:textId="77777777" w:rsidR="00EA6855" w:rsidRDefault="00EA6855" w:rsidP="004E69C8">
      <w:r>
        <w:separator/>
      </w:r>
    </w:p>
  </w:endnote>
  <w:endnote w:type="continuationSeparator" w:id="0">
    <w:p w14:paraId="4000C395" w14:textId="77777777" w:rsidR="00EA6855" w:rsidRDefault="00EA6855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1F3F6" w14:textId="77777777" w:rsidR="00EA6855" w:rsidRDefault="00EA6855" w:rsidP="004E69C8">
      <w:r>
        <w:separator/>
      </w:r>
    </w:p>
  </w:footnote>
  <w:footnote w:type="continuationSeparator" w:id="0">
    <w:p w14:paraId="390702B8" w14:textId="77777777" w:rsidR="00EA6855" w:rsidRDefault="00EA6855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49F5"/>
    <w:rsid w:val="00086D1E"/>
    <w:rsid w:val="000876C6"/>
    <w:rsid w:val="00090A10"/>
    <w:rsid w:val="00091169"/>
    <w:rsid w:val="00092485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378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3A0C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855"/>
    <w:rsid w:val="00EA6C64"/>
    <w:rsid w:val="00EA7270"/>
    <w:rsid w:val="00EB0280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A7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2020-03-14T21:35:00Z</cp:lastPrinted>
  <dcterms:created xsi:type="dcterms:W3CDTF">2021-02-08T13:21:00Z</dcterms:created>
  <dcterms:modified xsi:type="dcterms:W3CDTF">2021-02-12T22:54:00Z</dcterms:modified>
</cp:coreProperties>
</file>